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9E" w:rsidRDefault="00ED689E" w:rsidP="00ED689E">
      <w:pPr>
        <w:jc w:val="center"/>
        <w:rPr>
          <w:b/>
        </w:rPr>
      </w:pPr>
      <w:r>
        <w:rPr>
          <w:b/>
        </w:rPr>
        <w:t>MINISTARTSVO POLJOPRIVREDE</w:t>
      </w:r>
    </w:p>
    <w:p w:rsidR="00ED689E" w:rsidRDefault="00ED689E" w:rsidP="00ED689E">
      <w:pPr>
        <w:jc w:val="center"/>
        <w:rPr>
          <w:b/>
        </w:rPr>
      </w:pPr>
      <w:r>
        <w:rPr>
          <w:b/>
        </w:rPr>
        <w:t>UPRAVA RIBARSTVA</w:t>
      </w:r>
    </w:p>
    <w:p w:rsidR="00ED689E" w:rsidRDefault="00ED689E" w:rsidP="00ED689E">
      <w:pPr>
        <w:jc w:val="both"/>
        <w:rPr>
          <w:b/>
        </w:rPr>
      </w:pPr>
    </w:p>
    <w:p w:rsidR="00ED689E" w:rsidRDefault="00ED689E" w:rsidP="00ED689E">
      <w:pPr>
        <w:jc w:val="both"/>
        <w:rPr>
          <w:b/>
        </w:rPr>
      </w:pPr>
      <w:r w:rsidRPr="008807C5">
        <w:rPr>
          <w:b/>
        </w:rPr>
        <w:t xml:space="preserve">Obavijest – započela je praktična primjena </w:t>
      </w:r>
      <w:proofErr w:type="spellStart"/>
      <w:r w:rsidRPr="008807C5">
        <w:rPr>
          <w:b/>
        </w:rPr>
        <w:t>sljedivosti</w:t>
      </w:r>
      <w:proofErr w:type="spellEnd"/>
      <w:r w:rsidRPr="008807C5">
        <w:rPr>
          <w:b/>
        </w:rPr>
        <w:t xml:space="preserve"> za </w:t>
      </w:r>
      <w:proofErr w:type="spellStart"/>
      <w:r w:rsidRPr="008807C5">
        <w:rPr>
          <w:b/>
        </w:rPr>
        <w:t>plavoperajnu</w:t>
      </w:r>
      <w:proofErr w:type="spellEnd"/>
      <w:r w:rsidRPr="008807C5">
        <w:rPr>
          <w:b/>
        </w:rPr>
        <w:t xml:space="preserve"> tunu i igluna</w:t>
      </w:r>
    </w:p>
    <w:p w:rsidR="00ED689E" w:rsidRPr="008807C5" w:rsidRDefault="00ED689E" w:rsidP="00ED689E">
      <w:pPr>
        <w:jc w:val="both"/>
        <w:rPr>
          <w:b/>
        </w:rPr>
      </w:pPr>
    </w:p>
    <w:p w:rsidR="00ED689E" w:rsidRPr="008807C5" w:rsidRDefault="00ED689E" w:rsidP="00ED689E">
      <w:pPr>
        <w:jc w:val="both"/>
      </w:pPr>
      <w:r w:rsidRPr="008807C5">
        <w:t xml:space="preserve">Obavještavamo sve zainteresirane da je otvaranjem </w:t>
      </w:r>
      <w:bookmarkStart w:id="0" w:name="_GoBack"/>
      <w:bookmarkEnd w:id="0"/>
      <w:r>
        <w:t xml:space="preserve">udičarske sezone </w:t>
      </w:r>
      <w:proofErr w:type="spellStart"/>
      <w:r>
        <w:t>tunolova</w:t>
      </w:r>
      <w:proofErr w:type="spellEnd"/>
      <w:r w:rsidRPr="008807C5">
        <w:t xml:space="preserve"> započela praktična primjena Pravilnika o </w:t>
      </w:r>
      <w:proofErr w:type="spellStart"/>
      <w:r w:rsidRPr="008807C5">
        <w:t>sljedivosti</w:t>
      </w:r>
      <w:proofErr w:type="spellEnd"/>
      <w:r w:rsidRPr="008807C5">
        <w:t xml:space="preserve"> za </w:t>
      </w:r>
      <w:proofErr w:type="spellStart"/>
      <w:r w:rsidRPr="008807C5">
        <w:t>plavoperajnu</w:t>
      </w:r>
      <w:proofErr w:type="spellEnd"/>
      <w:r w:rsidRPr="008807C5">
        <w:t xml:space="preserve"> tunu i igluna („Narodne novine“, 82/2019). U praksi to znači da će se svaka ulovljena tuna i iglun, bilo da je ulovljena udičarskim alatom</w:t>
      </w:r>
      <w:r>
        <w:t>,</w:t>
      </w:r>
      <w:r w:rsidRPr="008807C5">
        <w:t xml:space="preserve"> bilo da potječe iz </w:t>
      </w:r>
      <w:proofErr w:type="spellStart"/>
      <w:r w:rsidRPr="008807C5">
        <w:t>prilova</w:t>
      </w:r>
      <w:proofErr w:type="spellEnd"/>
      <w:r w:rsidRPr="008807C5">
        <w:t xml:space="preserve">, označiti </w:t>
      </w:r>
      <w:proofErr w:type="spellStart"/>
      <w:r w:rsidRPr="008807C5">
        <w:t>markicom</w:t>
      </w:r>
      <w:proofErr w:type="spellEnd"/>
      <w:r w:rsidRPr="008807C5">
        <w:t xml:space="preserve"> određene boje koja će se vezati oko repa ribe i koja će sadržavati jedinstveni bar kod. Svaki ribar koji ulovi tunu ili igluna </w:t>
      </w:r>
      <w:r>
        <w:t xml:space="preserve">obvezan je upisati </w:t>
      </w:r>
      <w:r w:rsidRPr="008807C5">
        <w:t>u elektronski ili mobilni očevidnik d</w:t>
      </w:r>
      <w:r>
        <w:t>odijeljeni bar svakoj pojedinoj vrsti</w:t>
      </w:r>
      <w:r w:rsidRPr="008807C5">
        <w:t xml:space="preserve">. </w:t>
      </w:r>
      <w:r>
        <w:t xml:space="preserve">Prvi kupac će </w:t>
      </w:r>
      <w:r w:rsidRPr="008807C5">
        <w:t>nakon prihvaćanja i preuzimanja ribe</w:t>
      </w:r>
      <w:r>
        <w:t xml:space="preserve"> u modulu </w:t>
      </w:r>
      <w:proofErr w:type="spellStart"/>
      <w:r>
        <w:t>sljedivosti</w:t>
      </w:r>
      <w:proofErr w:type="spellEnd"/>
      <w:r w:rsidRPr="008807C5">
        <w:t xml:space="preserve"> moći upisati sljedećeg kupca te informacije o prezentaciji ribe</w:t>
      </w:r>
      <w:r>
        <w:t xml:space="preserve"> te</w:t>
      </w:r>
      <w:r w:rsidRPr="008807C5">
        <w:t xml:space="preserve"> </w:t>
      </w:r>
      <w:r>
        <w:t>je li</w:t>
      </w:r>
      <w:r w:rsidRPr="008807C5">
        <w:t xml:space="preserve"> smrznuta ili </w:t>
      </w:r>
      <w:proofErr w:type="spellStart"/>
      <w:r w:rsidRPr="008807C5">
        <w:t>filetirana</w:t>
      </w:r>
      <w:proofErr w:type="spellEnd"/>
      <w:r w:rsidRPr="008807C5">
        <w:t>. U trenutku kada se riba dijeli na manje komade</w:t>
      </w:r>
      <w:r>
        <w:t xml:space="preserve"> unutar odobrenog objekta</w:t>
      </w:r>
      <w:r w:rsidRPr="008807C5">
        <w:t xml:space="preserve">, svaki komad se označava naljepnicom koje su povezane </w:t>
      </w:r>
      <w:r>
        <w:t>s izvornim</w:t>
      </w:r>
      <w:r w:rsidRPr="008807C5">
        <w:t xml:space="preserve"> bar kodom</w:t>
      </w:r>
      <w:r>
        <w:t xml:space="preserve"> koji je ribar stavio na rep</w:t>
      </w:r>
      <w:r w:rsidRPr="008807C5">
        <w:t xml:space="preserve">. </w:t>
      </w:r>
    </w:p>
    <w:p w:rsidR="00ED689E" w:rsidRPr="008807C5" w:rsidRDefault="00ED689E" w:rsidP="00ED689E">
      <w:pPr>
        <w:jc w:val="both"/>
      </w:pPr>
      <w:r w:rsidRPr="008807C5">
        <w:t xml:space="preserve">Opisanim postupkom osigurava se da se informacije o ribi prenose na svakog sljedećeg subjekata u lancu distribucije, kao i da se nadopunjavaju ako postoji potreba, te da su dostupne u maloprodaji krajnjem potrošaču koji očitavanjem bar koda ili upisom bar koda na web stranicu </w:t>
      </w:r>
      <w:hyperlink r:id="rId5" w:history="1">
        <w:r w:rsidRPr="008807C5">
          <w:rPr>
            <w:rStyle w:val="Hiperveza"/>
          </w:rPr>
          <w:t>http://ribarstvo.hr/hriba/</w:t>
        </w:r>
      </w:hyperlink>
      <w:r w:rsidRPr="008807C5">
        <w:t xml:space="preserve">  može </w:t>
      </w:r>
      <w:r>
        <w:t>saznati</w:t>
      </w:r>
      <w:r w:rsidRPr="008807C5">
        <w:t xml:space="preserve"> o kojoj se vrsti ribe radi, kojim alatom je ulovljena, gdje</w:t>
      </w:r>
      <w:r>
        <w:t xml:space="preserve"> je ulovljena</w:t>
      </w:r>
      <w:r w:rsidRPr="008807C5">
        <w:t>, koji ribar</w:t>
      </w:r>
      <w:r>
        <w:t xml:space="preserve"> je ulovio</w:t>
      </w:r>
      <w:r w:rsidRPr="008807C5">
        <w:t xml:space="preserve">, </w:t>
      </w:r>
      <w:r>
        <w:t xml:space="preserve">tko je bio </w:t>
      </w:r>
      <w:r w:rsidRPr="008807C5">
        <w:t>prvi kupac itd.</w:t>
      </w:r>
    </w:p>
    <w:p w:rsidR="00ED689E" w:rsidRDefault="00ED689E" w:rsidP="00ED689E">
      <w:pPr>
        <w:jc w:val="both"/>
      </w:pPr>
    </w:p>
    <w:p w:rsidR="00ED689E" w:rsidRPr="008807C5" w:rsidRDefault="00ED689E" w:rsidP="00ED689E">
      <w:pPr>
        <w:jc w:val="both"/>
        <w:rPr>
          <w:b/>
        </w:rPr>
      </w:pPr>
      <w:r w:rsidRPr="008807C5">
        <w:rPr>
          <w:b/>
        </w:rPr>
        <w:t>Važne informacij</w:t>
      </w:r>
      <w:r>
        <w:rPr>
          <w:b/>
        </w:rPr>
        <w:t>e</w:t>
      </w:r>
      <w:r w:rsidRPr="008807C5">
        <w:rPr>
          <w:b/>
        </w:rPr>
        <w:t xml:space="preserve"> za korisnike sustava </w:t>
      </w:r>
      <w:proofErr w:type="spellStart"/>
      <w:r w:rsidRPr="008807C5">
        <w:rPr>
          <w:b/>
        </w:rPr>
        <w:t>sljedivosti</w:t>
      </w:r>
      <w:proofErr w:type="spellEnd"/>
      <w:r w:rsidRPr="008807C5">
        <w:rPr>
          <w:b/>
        </w:rPr>
        <w:t>!</w:t>
      </w:r>
    </w:p>
    <w:p w:rsidR="00ED689E" w:rsidRPr="008807C5" w:rsidRDefault="00ED689E" w:rsidP="00ED689E">
      <w:pPr>
        <w:jc w:val="both"/>
      </w:pPr>
      <w:r w:rsidRPr="008807C5">
        <w:t xml:space="preserve">Korisnici sustava </w:t>
      </w:r>
      <w:proofErr w:type="spellStart"/>
      <w:r w:rsidRPr="008807C5">
        <w:t>sljedivosti</w:t>
      </w:r>
      <w:proofErr w:type="spellEnd"/>
      <w:r w:rsidRPr="008807C5">
        <w:t xml:space="preserve"> su:</w:t>
      </w:r>
    </w:p>
    <w:p w:rsidR="00ED689E" w:rsidRPr="008807C5" w:rsidRDefault="00ED689E" w:rsidP="00ED689E">
      <w:pPr>
        <w:numPr>
          <w:ilvl w:val="0"/>
          <w:numId w:val="1"/>
        </w:numPr>
        <w:jc w:val="both"/>
      </w:pPr>
      <w:r w:rsidRPr="008807C5">
        <w:t>ovlaštenici povlastice za gospodarski ribolov kojima je dodijeljena ulovna kvota za ulov tune i/ili igluna sukladno posebnim propisima o ulovu tune i/ili igluna</w:t>
      </w:r>
    </w:p>
    <w:p w:rsidR="00ED689E" w:rsidRPr="008807C5" w:rsidRDefault="00ED689E" w:rsidP="00ED689E">
      <w:pPr>
        <w:numPr>
          <w:ilvl w:val="0"/>
          <w:numId w:val="1"/>
        </w:numPr>
        <w:jc w:val="both"/>
      </w:pPr>
      <w:r w:rsidRPr="008807C5">
        <w:t xml:space="preserve">ovlaštenici povlastice za gospodarski ribolov koji tunu i/ili igluna ulove kao </w:t>
      </w:r>
      <w:proofErr w:type="spellStart"/>
      <w:r w:rsidRPr="008807C5">
        <w:t>prilov</w:t>
      </w:r>
      <w:proofErr w:type="spellEnd"/>
    </w:p>
    <w:p w:rsidR="00ED689E" w:rsidRPr="008807C5" w:rsidRDefault="00ED689E" w:rsidP="00ED689E">
      <w:pPr>
        <w:numPr>
          <w:ilvl w:val="0"/>
          <w:numId w:val="1"/>
        </w:numPr>
        <w:jc w:val="both"/>
      </w:pPr>
      <w:r w:rsidRPr="008807C5">
        <w:t>nositelji dozvole za akvakulturu kojima je u dozvoli upisana vrsta tuna (u daljnjem tekstu: nositelji dozvole za akvakulturu)</w:t>
      </w:r>
    </w:p>
    <w:p w:rsidR="00ED689E" w:rsidRPr="008807C5" w:rsidRDefault="00ED689E" w:rsidP="00ED689E">
      <w:pPr>
        <w:numPr>
          <w:ilvl w:val="0"/>
          <w:numId w:val="1"/>
        </w:numPr>
        <w:jc w:val="both"/>
      </w:pPr>
      <w:r w:rsidRPr="008807C5">
        <w:t>prvi kupci tune i/ili igluna - odobreni objekti</w:t>
      </w:r>
      <w:r>
        <w:t xml:space="preserve"> te do 1.listopada 2020. ugostitelji</w:t>
      </w:r>
    </w:p>
    <w:p w:rsidR="00ED689E" w:rsidRPr="008807C5" w:rsidRDefault="00ED689E" w:rsidP="00ED689E">
      <w:pPr>
        <w:numPr>
          <w:ilvl w:val="0"/>
          <w:numId w:val="1"/>
        </w:numPr>
        <w:jc w:val="both"/>
      </w:pPr>
      <w:r w:rsidRPr="008807C5">
        <w:t>svi ostali kupci tune i/ili igluna.</w:t>
      </w:r>
    </w:p>
    <w:p w:rsidR="00ED689E" w:rsidRPr="008807C5" w:rsidRDefault="00ED689E" w:rsidP="00ED689E">
      <w:pPr>
        <w:jc w:val="both"/>
      </w:pPr>
    </w:p>
    <w:p w:rsidR="00ED689E" w:rsidRDefault="00ED689E" w:rsidP="00ED689E">
      <w:pPr>
        <w:jc w:val="both"/>
      </w:pPr>
      <w:r>
        <w:t>Obzirom da se pravilnik još ne primjenjuje za uzgojenu tunu, ovo su informacije za sve ostale korisnike.</w:t>
      </w:r>
    </w:p>
    <w:p w:rsidR="00ED689E" w:rsidRPr="008807C5" w:rsidRDefault="00ED689E" w:rsidP="00ED689E">
      <w:pPr>
        <w:jc w:val="both"/>
      </w:pPr>
      <w:r>
        <w:t xml:space="preserve">Prije svega je važno </w:t>
      </w:r>
      <w:r w:rsidRPr="008807C5">
        <w:t xml:space="preserve">da se svi </w:t>
      </w:r>
      <w:r>
        <w:t xml:space="preserve">korisnici sustava </w:t>
      </w:r>
      <w:proofErr w:type="spellStart"/>
      <w:r>
        <w:t>sljedivosti</w:t>
      </w:r>
      <w:proofErr w:type="spellEnd"/>
      <w:r w:rsidRPr="008807C5">
        <w:t>, ako već nisu, registrira</w:t>
      </w:r>
      <w:r>
        <w:t>ju</w:t>
      </w:r>
      <w:r w:rsidRPr="008807C5">
        <w:t xml:space="preserve"> na Portal gospodarskog ribarstva </w:t>
      </w:r>
      <w:hyperlink r:id="rId6" w:history="1">
        <w:r w:rsidRPr="008807C5">
          <w:rPr>
            <w:rStyle w:val="Hiperveza"/>
          </w:rPr>
          <w:t>https://www.ribarstvo.hr/pgr/registracija/Registracija.aspx</w:t>
        </w:r>
      </w:hyperlink>
      <w:r w:rsidRPr="008807C5">
        <w:t xml:space="preserve"> nakon čega će zaprimiti korisničko ime i privremenu lozinku za prijavu na PGR  </w:t>
      </w:r>
      <w:hyperlink r:id="rId7" w:history="1">
        <w:r w:rsidRPr="008807C5">
          <w:rPr>
            <w:rStyle w:val="Hiperveza"/>
          </w:rPr>
          <w:t>https://www.ribarstvo.hr/pgr/Login</w:t>
        </w:r>
      </w:hyperlink>
      <w:r w:rsidRPr="008807C5">
        <w:t>. Ako ste već registrirani ne treba ponavljati postupak nego se na PGR prijavite postojeći korisničkim imenom i lozinkom.</w:t>
      </w:r>
    </w:p>
    <w:p w:rsidR="00ED689E" w:rsidRDefault="00ED689E" w:rsidP="00ED689E">
      <w:pPr>
        <w:jc w:val="both"/>
      </w:pPr>
      <w:r>
        <w:t xml:space="preserve">Nakon prijave na PGR elektronski se ispunjava i dostavlja zahtjev za omogućavanjem modula </w:t>
      </w:r>
      <w:proofErr w:type="spellStart"/>
      <w:r>
        <w:t>sljedivosti</w:t>
      </w:r>
      <w:proofErr w:type="spellEnd"/>
      <w:r>
        <w:t xml:space="preserve"> kojeg odobrava administrator, a korisnik će na svoju e-mail adresi koju je naznačio u zahtjevu zaprimiti potvrdu da može raditi u modulu </w:t>
      </w:r>
      <w:proofErr w:type="spellStart"/>
      <w:r>
        <w:t>sljedivosti</w:t>
      </w:r>
      <w:proofErr w:type="spellEnd"/>
      <w:r>
        <w:t xml:space="preserve">. Funkcije koje korisnik može obavljati u modulu </w:t>
      </w:r>
      <w:proofErr w:type="spellStart"/>
      <w:r>
        <w:t>sljedivosti</w:t>
      </w:r>
      <w:proofErr w:type="spellEnd"/>
      <w:r>
        <w:t xml:space="preserve"> su različite i ovise o vrsti korisnika. </w:t>
      </w:r>
    </w:p>
    <w:p w:rsidR="00ED689E" w:rsidRDefault="00ED689E" w:rsidP="00ED689E">
      <w:pPr>
        <w:jc w:val="both"/>
        <w:rPr>
          <w:b/>
        </w:rPr>
      </w:pPr>
    </w:p>
    <w:p w:rsidR="00ED689E" w:rsidRDefault="00ED689E" w:rsidP="00ED689E">
      <w:pPr>
        <w:jc w:val="both"/>
      </w:pPr>
      <w:r w:rsidRPr="00A030C3">
        <w:rPr>
          <w:b/>
        </w:rPr>
        <w:t xml:space="preserve">Ovlaštenici povlastice koji imaju ulovnu kvotu ili su ulovili tunu ili igluna kao </w:t>
      </w:r>
      <w:proofErr w:type="spellStart"/>
      <w:r w:rsidRPr="00A030C3">
        <w:rPr>
          <w:b/>
        </w:rPr>
        <w:t>prilov</w:t>
      </w:r>
      <w:proofErr w:type="spellEnd"/>
      <w:r w:rsidRPr="00A030C3">
        <w:rPr>
          <w:b/>
        </w:rPr>
        <w:t xml:space="preserve"> </w:t>
      </w:r>
      <w:r>
        <w:t xml:space="preserve">upisat će jedinstveni bar kod uz svaku pojedinu vrstu u elektronski ili mobilni očevidnik, a omogućeno im je dodavati tekst o sebi i plovilu kao i slike primjerice svoje barke koje mogu biti objavljene i očitane na web stranici </w:t>
      </w:r>
      <w:proofErr w:type="spellStart"/>
      <w:r>
        <w:t>HRiba</w:t>
      </w:r>
      <w:proofErr w:type="spellEnd"/>
      <w:r>
        <w:t xml:space="preserve"> nakon autorizacije od strane administratora.</w:t>
      </w:r>
    </w:p>
    <w:p w:rsidR="00ED689E" w:rsidRDefault="00ED689E" w:rsidP="00ED689E">
      <w:pPr>
        <w:jc w:val="both"/>
        <w:rPr>
          <w:b/>
        </w:rPr>
      </w:pPr>
    </w:p>
    <w:p w:rsidR="00ED689E" w:rsidRDefault="00ED689E" w:rsidP="00ED689E">
      <w:pPr>
        <w:jc w:val="both"/>
      </w:pPr>
      <w:r w:rsidRPr="00A030C3">
        <w:rPr>
          <w:b/>
        </w:rPr>
        <w:t>Prvi kupci</w:t>
      </w:r>
      <w:r>
        <w:t xml:space="preserve"> – odobreni objekti prilikom kupnje ribe preuzimaju bar kodove zajedno s ribom te mogu mijenjati prezentaciju i </w:t>
      </w:r>
      <w:proofErr w:type="spellStart"/>
      <w:r>
        <w:t>prezervaciju</w:t>
      </w:r>
      <w:proofErr w:type="spellEnd"/>
      <w:r>
        <w:t xml:space="preserve"> ribe (</w:t>
      </w:r>
      <w:proofErr w:type="spellStart"/>
      <w:r>
        <w:t>filetirana</w:t>
      </w:r>
      <w:proofErr w:type="spellEnd"/>
      <w:r>
        <w:t xml:space="preserve">, smrznuta i sl.) te stavljati na pojedine komade (filete) ribe zadužene naljepnice s bar kodom i iste unositi odnosno vezati za izvorni bar kod s </w:t>
      </w:r>
      <w:proofErr w:type="spellStart"/>
      <w:r>
        <w:t>markice</w:t>
      </w:r>
      <w:proofErr w:type="spellEnd"/>
      <w:r>
        <w:t xml:space="preserve"> u modul </w:t>
      </w:r>
      <w:proofErr w:type="spellStart"/>
      <w:r>
        <w:t>sljedivosti</w:t>
      </w:r>
      <w:proofErr w:type="spellEnd"/>
      <w:r>
        <w:t xml:space="preserve">. Potom informacije o ribi dostavljaju sljedećem kupcu ili </w:t>
      </w:r>
      <w:r>
        <w:lastRenderedPageBreak/>
        <w:t xml:space="preserve">ukoliko ribu stavljaju u maloprodaju definiraju objekt maloprodaje. Prvi kupci u sustav mogu unositi logo svoje tvrtke ili obrta. Ako je prvi kupac ugostitelj, što je moguće do 1.10.2020., on može kupiti samo cijelu ribu i nuditi je krajnjim potrošačima u svom objektu uz prezentaciju </w:t>
      </w:r>
      <w:proofErr w:type="spellStart"/>
      <w:r>
        <w:t>markice</w:t>
      </w:r>
      <w:proofErr w:type="spellEnd"/>
      <w:r>
        <w:t xml:space="preserve"> s bar kodom koju je preuzeo prilikom kupnje od ribara kako bi krajnjem potrošaču prezentirao izvornost proizvoda.</w:t>
      </w:r>
    </w:p>
    <w:p w:rsidR="00ED689E" w:rsidRDefault="00ED689E" w:rsidP="00ED689E">
      <w:pPr>
        <w:jc w:val="both"/>
        <w:rPr>
          <w:b/>
        </w:rPr>
      </w:pPr>
    </w:p>
    <w:p w:rsidR="00ED689E" w:rsidRDefault="00ED689E" w:rsidP="00ED689E">
      <w:pPr>
        <w:jc w:val="both"/>
      </w:pPr>
      <w:r w:rsidRPr="00A030C3">
        <w:rPr>
          <w:b/>
        </w:rPr>
        <w:t>Svaki sljedeći kupac</w:t>
      </w:r>
      <w:r>
        <w:t xml:space="preserve"> može primiti informacije, potvrditi preuzimanje i uputiti ih daljnjem kupcu ili staviti u maloprodaju. </w:t>
      </w:r>
    </w:p>
    <w:p w:rsidR="00ED689E" w:rsidRDefault="00ED689E" w:rsidP="00ED689E">
      <w:pPr>
        <w:jc w:val="both"/>
        <w:rPr>
          <w:b/>
        </w:rPr>
      </w:pPr>
    </w:p>
    <w:p w:rsidR="00ED689E" w:rsidRDefault="00ED689E" w:rsidP="00ED689E">
      <w:pPr>
        <w:jc w:val="both"/>
      </w:pPr>
      <w:r w:rsidRPr="00A030C3">
        <w:rPr>
          <w:b/>
        </w:rPr>
        <w:t>Potrošač</w:t>
      </w:r>
      <w:r>
        <w:t xml:space="preserve"> može u maloprodaji ili u restoranu (ako zatraži) očitati mobilnom aplikaciju bar kod s pojedine ribe i dobiti informacije o vrsti, težini, prezentaciji, ribolovnom alatu i sl.</w:t>
      </w:r>
    </w:p>
    <w:p w:rsidR="00ED689E" w:rsidRDefault="00ED689E" w:rsidP="00ED689E">
      <w:pPr>
        <w:jc w:val="both"/>
      </w:pPr>
      <w:r>
        <w:t>Svaki bar kod ima rok trajanja 15 dana nakon čega se smatra iskorišten, osim u slučaju kada je riba smrznuta.</w:t>
      </w:r>
    </w:p>
    <w:p w:rsidR="00ED689E" w:rsidRDefault="00ED689E" w:rsidP="00ED689E">
      <w:pPr>
        <w:jc w:val="both"/>
      </w:pPr>
    </w:p>
    <w:p w:rsidR="00ED689E" w:rsidRDefault="00ED689E" w:rsidP="00ED689E">
      <w:pPr>
        <w:jc w:val="both"/>
      </w:pPr>
      <w:proofErr w:type="spellStart"/>
      <w:r>
        <w:t>Markice</w:t>
      </w:r>
      <w:proofErr w:type="spellEnd"/>
      <w:r>
        <w:t xml:space="preserve"> i naljepnice se preuzimaju u područnim ispostavama Ministarstva poljoprivrede.</w:t>
      </w:r>
    </w:p>
    <w:p w:rsidR="00ED689E" w:rsidRPr="008807C5" w:rsidRDefault="00ED689E" w:rsidP="00ED689E">
      <w:pPr>
        <w:jc w:val="both"/>
      </w:pPr>
      <w:r>
        <w:t xml:space="preserve">Za sve informacije, kontaktirajte nas na broj telefona 01/6443-188 ili e-mail </w:t>
      </w:r>
      <w:hyperlink r:id="rId8" w:history="1">
        <w:r w:rsidRPr="009B4852">
          <w:rPr>
            <w:rStyle w:val="Hiperveza"/>
          </w:rPr>
          <w:t>rmc@mps.hr</w:t>
        </w:r>
      </w:hyperlink>
      <w:r>
        <w:t xml:space="preserve">  </w:t>
      </w:r>
    </w:p>
    <w:p w:rsidR="00ED689E" w:rsidRPr="008807C5" w:rsidRDefault="00ED689E" w:rsidP="00ED689E">
      <w:r w:rsidRPr="008807C5">
        <w:t xml:space="preserve"> </w:t>
      </w:r>
    </w:p>
    <w:p w:rsidR="00ED689E" w:rsidRPr="00E5386B" w:rsidRDefault="00ED689E" w:rsidP="00ED689E">
      <w:pPr>
        <w:rPr>
          <w:i/>
        </w:rPr>
      </w:pPr>
    </w:p>
    <w:p w:rsidR="00ED689E" w:rsidRPr="00E5386B" w:rsidRDefault="00ED689E" w:rsidP="00ED689E">
      <w:pPr>
        <w:jc w:val="both"/>
        <w:rPr>
          <w:i/>
        </w:rPr>
      </w:pPr>
    </w:p>
    <w:p w:rsidR="009E4E05" w:rsidRPr="00ED689E" w:rsidRDefault="00CF73EA" w:rsidP="00ED689E"/>
    <w:sectPr w:rsidR="009E4E05" w:rsidRPr="00ED689E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66B7C"/>
    <w:multiLevelType w:val="hybridMultilevel"/>
    <w:tmpl w:val="8CF057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05"/>
    <w:rsid w:val="001043AC"/>
    <w:rsid w:val="00172CBC"/>
    <w:rsid w:val="0019283A"/>
    <w:rsid w:val="003E7305"/>
    <w:rsid w:val="004F56D0"/>
    <w:rsid w:val="007D4D1F"/>
    <w:rsid w:val="008807C5"/>
    <w:rsid w:val="008E1D82"/>
    <w:rsid w:val="009531B9"/>
    <w:rsid w:val="00A030C3"/>
    <w:rsid w:val="00A12891"/>
    <w:rsid w:val="00A21477"/>
    <w:rsid w:val="00A46022"/>
    <w:rsid w:val="00B34555"/>
    <w:rsid w:val="00CC0586"/>
    <w:rsid w:val="00CF73EA"/>
    <w:rsid w:val="00D83AFC"/>
    <w:rsid w:val="00ED689E"/>
    <w:rsid w:val="00F8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6CE4"/>
  <w15:docId w15:val="{E547D18C-BD23-42D4-9E70-9D6F2A2A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4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@mp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barstvo.hr/pgr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barstvo.hr/pgr/registracija/Registracija.aspx" TargetMode="External"/><Relationship Id="rId5" Type="http://schemas.openxmlformats.org/officeDocument/2006/relationships/hyperlink" Target="http://ribarstvo.hr/hrib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Novak</dc:creator>
  <cp:lastModifiedBy>Mislav Sokol</cp:lastModifiedBy>
  <cp:revision>3</cp:revision>
  <dcterms:created xsi:type="dcterms:W3CDTF">2020-02-24T13:42:00Z</dcterms:created>
  <dcterms:modified xsi:type="dcterms:W3CDTF">2020-02-24T13:42:00Z</dcterms:modified>
</cp:coreProperties>
</file>